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711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70DC3C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山东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省科技型中小企业创新能力提升工程（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先投后股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类）项目推荐汇总表</w:t>
      </w:r>
    </w:p>
    <w:p w14:paraId="63344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center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 xml:space="preserve">主管部门（盖章）：                  主管部门联系人：          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联系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电话：</w:t>
      </w:r>
    </w:p>
    <w:tbl>
      <w:tblPr>
        <w:tblStyle w:val="3"/>
        <w:tblW w:w="58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581"/>
        <w:gridCol w:w="581"/>
        <w:gridCol w:w="630"/>
        <w:gridCol w:w="606"/>
        <w:gridCol w:w="784"/>
        <w:gridCol w:w="648"/>
        <w:gridCol w:w="648"/>
        <w:gridCol w:w="648"/>
        <w:gridCol w:w="648"/>
        <w:gridCol w:w="648"/>
        <w:gridCol w:w="602"/>
        <w:gridCol w:w="602"/>
        <w:gridCol w:w="602"/>
        <w:gridCol w:w="602"/>
        <w:gridCol w:w="729"/>
      </w:tblGrid>
      <w:tr w14:paraId="424E5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22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86897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C0BC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06004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2A6DE1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8DCAFF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合作单位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68080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企业拥有Ⅰ类知识产权数量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31B9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2024年销售收入（万元）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0424B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2024年研发投入（万元）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4F4B3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近三年平均研发投入金额（万元）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C992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近三年平均研发投入强度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EC82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近三年营收复合增长率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B061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负债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率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DE765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项目总投资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976C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申请股权资金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9E85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E1ECB"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是否符合“绿色门槛”、科研诚信、社会信用等要求</w:t>
            </w:r>
          </w:p>
        </w:tc>
      </w:tr>
      <w:tr w14:paraId="0E1367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9C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8A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6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D6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14A4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2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168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333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D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3D15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FC4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22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3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6B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B0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84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745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DA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C6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63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09F0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9FD5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3A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8F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8A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F63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A47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0A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C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E4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DB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3E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A9C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4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EB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F5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38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43B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D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42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A9F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E30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2EBD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7C4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21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FD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80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4C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7F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74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6C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5F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41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12D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27E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EF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1667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FCA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33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B0B3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93D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A830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5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A9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13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rPr>
                <w:rFonts w:hint="default" w:ascii="Times New Roman" w:hAnsi="Times New Roman" w:eastAsia="黑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DB15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5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2025-04-21T07:24:41Z</dcterms:created>
  <dc:creator>Administrator</dc:creator>
  <cp:lastModifiedBy>Administrator</cp:lastModifiedBy>
  <dcterms:modified xsi:type="dcterms:W3CDTF">2025-04-21T07:25:35Z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eyJoZGlkIjoiZWIyNGJiYTFhMDQzZmRlZjcyN2YxMTNlMjEyYjlkZDUifQ==</vt:lpwstr>
  </property>
  <property fmtid="{D5CDD505-2E9C-101B-9397-08002B2CF9AE}" pid="4" name="ICV">
    <vt:lpwstr>F56F638DE77542108A5D68D6F4291501_12</vt:lpwstr>
  </property>
</Properties>
</file>