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80" w:lineRule="exact"/>
        <w:rPr>
          <w:rFonts w:hint="default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年度高新技术企业申报推荐汇总表</w:t>
      </w:r>
    </w:p>
    <w:p>
      <w:pPr>
        <w:adjustRightInd w:val="0"/>
        <w:snapToGrid w:val="0"/>
        <w:spacing w:beforeLines="0" w:after="0" w:afterLines="0" w:afterAutospacing="0" w:line="58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推荐单位（盖章）                                         填表日期：202</w:t>
      </w:r>
      <w:r>
        <w:rPr>
          <w:rFonts w:hint="default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 xml:space="preserve">年  月   日  </w:t>
      </w:r>
    </w:p>
    <w:tbl>
      <w:tblPr>
        <w:tblStyle w:val="13"/>
        <w:tblW w:w="16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51"/>
        <w:gridCol w:w="1134"/>
        <w:gridCol w:w="1134"/>
        <w:gridCol w:w="1276"/>
        <w:gridCol w:w="2030"/>
        <w:gridCol w:w="1802"/>
        <w:gridCol w:w="1276"/>
        <w:gridCol w:w="1276"/>
        <w:gridCol w:w="992"/>
        <w:gridCol w:w="992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注册成立时间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专项审计中介机构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年度财务审计中介机构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申请认定前一年内是否发生重大安全、重大质量事故或严重环境违法行为（是\否）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申报材料与核实情况是否一致（是</w:t>
            </w:r>
            <w:r>
              <w:rPr>
                <w:rFonts w:hint="default" w:eastAsia="黑体"/>
                <w:bCs/>
                <w:sz w:val="24"/>
                <w:lang w:val="en-US" w:eastAsia="zh-CN"/>
              </w:rPr>
              <w:t>/</w:t>
            </w:r>
            <w:r>
              <w:rPr>
                <w:rFonts w:eastAsia="黑体"/>
                <w:bCs/>
                <w:sz w:val="24"/>
              </w:rPr>
              <w:t>否）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申请书封皮（诚信承诺）是否合规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eastAsia="黑体"/>
                <w:bCs/>
                <w:color w:val="auto"/>
                <w:sz w:val="24"/>
                <w:u w:val="none"/>
              </w:rPr>
              <w:t>所在区县</w:t>
            </w:r>
            <w:r>
              <w:rPr>
                <w:rFonts w:eastAsia="黑体"/>
                <w:bCs/>
                <w:color w:val="auto"/>
                <w:sz w:val="24"/>
                <w:u w:val="none"/>
              </w:rPr>
              <w:br w:type="textWrapping"/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标准行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eastAsia="黑体"/>
                <w:bCs/>
                <w:sz w:val="24"/>
                <w:lang w:eastAsia="zh-CN"/>
              </w:rPr>
            </w:pP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政区</w:t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所在国家级高新区/经开区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所属高新技术领域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center"/>
              <w:rPr>
                <w:rFonts w:eastAsia="黑体"/>
                <w:bCs/>
                <w:sz w:val="24"/>
                <w:highlight w:val="yellow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规上企业情况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center"/>
              <w:rPr>
                <w:rFonts w:eastAsia="黑体"/>
                <w:bCs/>
                <w:sz w:val="24"/>
                <w:highlight w:val="yellow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0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0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0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0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0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0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beforeLines="0" w:afterLines="0" w:line="580" w:lineRule="exact"/>
        <w:rPr>
          <w:szCs w:val="21"/>
        </w:rPr>
      </w:pPr>
      <w:r>
        <w:rPr>
          <w:rFonts w:eastAsia="仿宋"/>
          <w:sz w:val="28"/>
          <w:szCs w:val="28"/>
        </w:rPr>
        <w:t xml:space="preserve">联系人：    </w:t>
      </w:r>
      <w:r>
        <w:rPr>
          <w:sz w:val="28"/>
          <w:szCs w:val="28"/>
        </w:rPr>
        <w:t xml:space="preserve">      </w:t>
      </w:r>
      <w:r>
        <w:rPr>
          <w:rFonts w:eastAsia="仿宋"/>
          <w:sz w:val="28"/>
          <w:szCs w:val="28"/>
        </w:rPr>
        <w:t xml:space="preserve">              联系电话：</w:t>
      </w:r>
      <w:r>
        <w:rPr>
          <w:szCs w:val="21"/>
        </w:rPr>
        <w:t xml:space="preserve">                </w:t>
      </w:r>
    </w:p>
    <w:p>
      <w:pPr>
        <w:adjustRightInd w:val="0"/>
        <w:snapToGrid w:val="0"/>
        <w:spacing w:beforeLines="0" w:afterLines="0" w:line="580" w:lineRule="exact"/>
        <w:ind w:left="566" w:hanging="424" w:hangingChars="177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注：备注栏中，属于首次申报的，标注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首次认定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r>
        <w:rPr>
          <w:rFonts w:eastAsia="仿宋_GB2312"/>
          <w:bCs/>
          <w:sz w:val="24"/>
        </w:rPr>
        <w:t>；202</w:t>
      </w:r>
      <w:r>
        <w:rPr>
          <w:rFonts w:hint="default" w:eastAsia="仿宋_GB2312"/>
          <w:bCs/>
          <w:sz w:val="24"/>
          <w:lang w:val="en-US" w:eastAsia="zh-CN"/>
        </w:rPr>
        <w:t>3</w:t>
      </w:r>
      <w:r>
        <w:rPr>
          <w:rFonts w:eastAsia="仿宋_GB2312"/>
          <w:bCs/>
          <w:sz w:val="24"/>
        </w:rPr>
        <w:t>年认定通过的高企，今年重新申报的，标注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202</w:t>
      </w:r>
      <w:r>
        <w:rPr>
          <w:rFonts w:hint="default" w:eastAsia="仿宋_GB2312"/>
          <w:bCs/>
          <w:sz w:val="24"/>
          <w:lang w:val="en-US" w:eastAsia="zh-CN"/>
        </w:rPr>
        <w:t>3</w:t>
      </w:r>
      <w:r>
        <w:rPr>
          <w:rFonts w:eastAsia="仿宋_GB2312"/>
          <w:bCs/>
          <w:sz w:val="24"/>
        </w:rPr>
        <w:t>重新认定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r>
        <w:rPr>
          <w:rFonts w:eastAsia="仿宋_GB2312"/>
          <w:bCs/>
          <w:sz w:val="24"/>
        </w:rPr>
        <w:t>；</w:t>
      </w:r>
    </w:p>
    <w:p>
      <w:pPr>
        <w:adjustRightInd w:val="0"/>
        <w:snapToGrid w:val="0"/>
        <w:spacing w:beforeLines="0" w:afterLines="0" w:line="580" w:lineRule="exact"/>
        <w:ind w:left="210" w:leftChars="100" w:firstLine="24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_GB2312"/>
          <w:bCs/>
          <w:sz w:val="24"/>
        </w:rPr>
        <w:t>目前不是高企但2008-202</w:t>
      </w:r>
      <w:r>
        <w:rPr>
          <w:rFonts w:hint="default" w:eastAsia="仿宋_GB2312"/>
          <w:bCs/>
          <w:sz w:val="24"/>
          <w:lang w:val="en-US" w:eastAsia="zh-CN"/>
        </w:rPr>
        <w:t>2</w:t>
      </w:r>
      <w:r>
        <w:rPr>
          <w:rFonts w:eastAsia="仿宋_GB2312"/>
          <w:bCs/>
          <w:sz w:val="24"/>
        </w:rPr>
        <w:t>年期间曾</w:t>
      </w:r>
      <w:r>
        <w:rPr>
          <w:rFonts w:hint="default" w:eastAsia="仿宋_GB2312"/>
          <w:bCs/>
          <w:sz w:val="24"/>
          <w:lang w:val="en-US" w:eastAsia="zh-CN"/>
        </w:rPr>
        <w:t>认定</w:t>
      </w:r>
      <w:r>
        <w:rPr>
          <w:rFonts w:eastAsia="仿宋_GB2312"/>
          <w:bCs/>
          <w:sz w:val="24"/>
        </w:rPr>
        <w:t>高企资格，重新申报的，标注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其他重新认定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</w:p>
    <w:sectPr>
      <w:footerReference r:id="rId3" w:type="default"/>
      <w:footerReference r:id="rId4" w:type="even"/>
      <w:pgSz w:w="16840" w:h="11907" w:orient="landscape"/>
      <w:pgMar w:top="1531" w:right="2098" w:bottom="1417" w:left="1985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0"/>
      </w:numPr>
      <w:tabs>
        <w:tab w:val="center" w:pos="6378"/>
        <w:tab w:val="clear" w:pos="4153"/>
      </w:tabs>
      <w:ind w:leftChars="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B7C6787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A30285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AD86B1A"/>
    <w:rsid w:val="5B0D7D59"/>
    <w:rsid w:val="5B3047B9"/>
    <w:rsid w:val="5BB90591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A6E6628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EF872B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5687</Words>
  <Characters>6089</Characters>
  <Lines>49</Lines>
  <Paragraphs>14</Paragraphs>
  <TotalTime>1</TotalTime>
  <ScaleCrop>false</ScaleCrop>
  <LinksUpToDate>false</LinksUpToDate>
  <CharactersWithSpaces>6383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2024-09-02T16:01:00Z</dcterms:created>
  <dc:creator>57848</dc:creator>
  <cp:lastModifiedBy>Melody</cp:lastModifiedBy>
  <cp:lastPrinted>2026-05-29T00:33:00Z</cp:lastPrinted>
  <dcterms:modified xsi:type="dcterms:W3CDTF">2026-06-09T11:49:08Z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AAAAF6A58DF1435694DF92FD72234994_13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